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E3" w:rsidRDefault="00F85EE3" w:rsidP="00F85EE3">
      <w:pPr>
        <w:spacing w:after="0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IZRAKSTS</w:t>
      </w:r>
    </w:p>
    <w:p w:rsidR="009716B2" w:rsidRPr="007F00CA" w:rsidRDefault="00F601D2" w:rsidP="007F00C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pt" fillcolor="window">
            <v:imagedata r:id="rId7" o:title=""/>
          </v:shape>
        </w:pict>
      </w:r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7F00CA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7F00CA" w:rsidRDefault="009716B2" w:rsidP="007F00CA">
      <w:pPr>
        <w:pStyle w:val="Virsraksts1"/>
        <w:pBdr>
          <w:bottom w:val="double" w:sz="4" w:space="1" w:color="auto"/>
        </w:pBdr>
        <w:spacing w:before="0" w:after="0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7F00CA">
        <w:rPr>
          <w:rFonts w:ascii="Times New Roman" w:eastAsia="Batang" w:hAnsi="Times New Roman" w:cs="Times New Roman"/>
          <w:sz w:val="24"/>
          <w:szCs w:val="24"/>
        </w:rPr>
        <w:t>PRIEKULES NOVADA PAŠVALDĪBAS DOME</w:t>
      </w:r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</w:rPr>
      </w:pPr>
      <w:r w:rsidRPr="007F00CA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7F00CA">
          <w:rPr>
            <w:rFonts w:ascii="Times New Roman" w:eastAsia="Batang" w:hAnsi="Times New Roman"/>
          </w:rPr>
          <w:t>90000031601</w:t>
        </w:r>
      </w:smartTag>
      <w:r w:rsidRPr="007F00CA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7F00CA">
          <w:rPr>
            <w:rFonts w:ascii="Times New Roman" w:eastAsia="Batang" w:hAnsi="Times New Roman"/>
          </w:rPr>
          <w:t>63461006</w:t>
        </w:r>
      </w:smartTag>
      <w:r w:rsidRPr="007F00CA">
        <w:rPr>
          <w:rFonts w:ascii="Times New Roman" w:eastAsia="Batang" w:hAnsi="Times New Roman"/>
        </w:rPr>
        <w:t xml:space="preserve">, fakss 63497937, e-pasts: </w:t>
      </w:r>
      <w:smartTag w:uri="urn:schemas-microsoft-com:office:smarttags" w:element="PersonName">
        <w:r w:rsidRPr="007F00CA">
          <w:rPr>
            <w:rFonts w:ascii="Times New Roman" w:eastAsia="Batang" w:hAnsi="Times New Roman"/>
          </w:rPr>
          <w:t>dome@priekulesnovads.lv</w:t>
        </w:r>
      </w:smartTag>
    </w:p>
    <w:p w:rsidR="009716B2" w:rsidRPr="007F00CA" w:rsidRDefault="009716B2" w:rsidP="007F00CA">
      <w:pPr>
        <w:spacing w:after="0"/>
        <w:jc w:val="center"/>
        <w:rPr>
          <w:rFonts w:ascii="Times New Roman" w:eastAsia="Batang" w:hAnsi="Times New Roman"/>
        </w:rPr>
      </w:pPr>
    </w:p>
    <w:p w:rsidR="009716B2" w:rsidRPr="007F00CA" w:rsidRDefault="00576D16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SĒDES </w:t>
      </w:r>
      <w:r w:rsidR="009716B2" w:rsidRPr="007F00CA">
        <w:rPr>
          <w:rFonts w:ascii="Times New Roman" w:hAnsi="Times New Roman"/>
          <w:b/>
          <w:sz w:val="24"/>
          <w:szCs w:val="24"/>
        </w:rPr>
        <w:t>PROTOKOLS</w:t>
      </w:r>
    </w:p>
    <w:p w:rsidR="009716B2" w:rsidRPr="007F00CA" w:rsidRDefault="009716B2" w:rsidP="007F00CA">
      <w:pPr>
        <w:spacing w:after="0"/>
        <w:ind w:right="339"/>
        <w:jc w:val="center"/>
        <w:rPr>
          <w:rFonts w:ascii="Times New Roman" w:hAnsi="Times New Roman"/>
          <w:sz w:val="24"/>
          <w:szCs w:val="24"/>
        </w:rPr>
      </w:pPr>
      <w:r w:rsidRPr="007F00CA">
        <w:rPr>
          <w:rFonts w:ascii="Times New Roman" w:hAnsi="Times New Roman"/>
          <w:sz w:val="24"/>
          <w:szCs w:val="24"/>
        </w:rPr>
        <w:t>Priekules novadā</w:t>
      </w:r>
    </w:p>
    <w:p w:rsidR="009716B2" w:rsidRPr="007F00CA" w:rsidRDefault="009716B2" w:rsidP="007F00CA">
      <w:pPr>
        <w:spacing w:after="0"/>
        <w:ind w:right="339"/>
        <w:jc w:val="center"/>
        <w:rPr>
          <w:rFonts w:ascii="Times New Roman" w:hAnsi="Times New Roman"/>
          <w:sz w:val="24"/>
          <w:szCs w:val="24"/>
        </w:rPr>
      </w:pPr>
    </w:p>
    <w:p w:rsidR="009716B2" w:rsidRPr="007F00CA" w:rsidRDefault="00FB0B86" w:rsidP="007F00CA">
      <w:pPr>
        <w:spacing w:after="0"/>
        <w:ind w:right="-2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2014.gada </w:t>
      </w:r>
      <w:r w:rsidR="00D30ABB"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 xml:space="preserve"> </w:t>
      </w:r>
      <w:r w:rsidR="009D0FD6">
        <w:rPr>
          <w:rFonts w:ascii="Times New Roman" w:hAnsi="Times New Roman"/>
          <w:sz w:val="24"/>
          <w:szCs w:val="24"/>
        </w:rPr>
        <w:t>jūlijā</w:t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576D16">
        <w:rPr>
          <w:rFonts w:ascii="Times New Roman" w:hAnsi="Times New Roman"/>
          <w:sz w:val="24"/>
          <w:szCs w:val="24"/>
        </w:rPr>
        <w:tab/>
      </w:r>
      <w:r w:rsidR="00D30ABB">
        <w:rPr>
          <w:rFonts w:ascii="Times New Roman" w:hAnsi="Times New Roman"/>
          <w:sz w:val="24"/>
          <w:szCs w:val="24"/>
        </w:rPr>
        <w:tab/>
      </w:r>
      <w:r w:rsidR="00D30ABB">
        <w:rPr>
          <w:rFonts w:ascii="Times New Roman" w:hAnsi="Times New Roman"/>
          <w:sz w:val="24"/>
          <w:szCs w:val="24"/>
        </w:rPr>
        <w:tab/>
      </w:r>
      <w:r w:rsidR="009716B2" w:rsidRPr="007F00CA">
        <w:rPr>
          <w:rFonts w:ascii="Times New Roman" w:hAnsi="Times New Roman"/>
          <w:sz w:val="24"/>
          <w:szCs w:val="24"/>
        </w:rPr>
        <w:t>Nr.</w:t>
      </w:r>
      <w:r w:rsidR="00D30ABB">
        <w:rPr>
          <w:rFonts w:ascii="Times New Roman" w:hAnsi="Times New Roman"/>
          <w:sz w:val="24"/>
          <w:szCs w:val="24"/>
        </w:rPr>
        <w:t>14</w:t>
      </w:r>
    </w:p>
    <w:p w:rsidR="009716B2" w:rsidRPr="007F00CA" w:rsidRDefault="009716B2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716B2" w:rsidRPr="007F00CA" w:rsidRDefault="00103766" w:rsidP="007F0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716B2" w:rsidRPr="007F00CA">
        <w:rPr>
          <w:rFonts w:ascii="Times New Roman" w:hAnsi="Times New Roman"/>
          <w:b/>
          <w:sz w:val="24"/>
          <w:szCs w:val="24"/>
        </w:rPr>
        <w:t>.§</w:t>
      </w:r>
    </w:p>
    <w:p w:rsidR="009716B2" w:rsidRPr="00F77D94" w:rsidRDefault="009716B2" w:rsidP="000539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saistošo noteikumu </w:t>
      </w:r>
      <w:r w:rsidR="001A4914">
        <w:rPr>
          <w:rFonts w:ascii="Times New Roman" w:hAnsi="Times New Roman"/>
          <w:b/>
          <w:sz w:val="24"/>
          <w:szCs w:val="24"/>
        </w:rPr>
        <w:t xml:space="preserve">Nr.5 </w:t>
      </w:r>
      <w:r>
        <w:rPr>
          <w:rFonts w:ascii="Times New Roman" w:hAnsi="Times New Roman"/>
          <w:b/>
          <w:sz w:val="24"/>
          <w:szCs w:val="24"/>
        </w:rPr>
        <w:t>„G</w:t>
      </w:r>
      <w:r w:rsidRPr="00F77D94">
        <w:rPr>
          <w:rFonts w:ascii="Times New Roman" w:hAnsi="Times New Roman"/>
          <w:b/>
          <w:sz w:val="24"/>
          <w:szCs w:val="24"/>
        </w:rPr>
        <w:t>rozījumi</w:t>
      </w:r>
      <w:r w:rsidR="00FB0B86">
        <w:rPr>
          <w:rFonts w:ascii="Times New Roman" w:hAnsi="Times New Roman"/>
          <w:b/>
          <w:sz w:val="24"/>
          <w:szCs w:val="24"/>
        </w:rPr>
        <w:t xml:space="preserve"> Priekules novada pašvaldības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.gada 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.janvāra </w:t>
      </w:r>
      <w:r w:rsidRPr="00F77D94">
        <w:rPr>
          <w:rFonts w:ascii="Times New Roman" w:hAnsi="Times New Roman"/>
          <w:b/>
          <w:sz w:val="24"/>
          <w:szCs w:val="24"/>
        </w:rPr>
        <w:t xml:space="preserve">saistošajos noteikumos Nr.1 „Par Priekules novada </w:t>
      </w:r>
      <w:r w:rsidR="00FB0B86">
        <w:rPr>
          <w:rFonts w:ascii="Times New Roman" w:hAnsi="Times New Roman"/>
          <w:b/>
          <w:sz w:val="24"/>
          <w:szCs w:val="24"/>
        </w:rPr>
        <w:t>pašvaldības</w:t>
      </w:r>
      <w:r w:rsidRPr="00F77D94">
        <w:rPr>
          <w:rFonts w:ascii="Times New Roman" w:hAnsi="Times New Roman"/>
          <w:b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b/>
          <w:sz w:val="24"/>
          <w:szCs w:val="24"/>
        </w:rPr>
        <w:t>4</w:t>
      </w:r>
      <w:r w:rsidRPr="00F77D94">
        <w:rPr>
          <w:rFonts w:ascii="Times New Roman" w:hAnsi="Times New Roman"/>
          <w:b/>
          <w:sz w:val="24"/>
          <w:szCs w:val="24"/>
        </w:rPr>
        <w:t>.gadam”’’</w:t>
      </w:r>
      <w:r>
        <w:rPr>
          <w:rFonts w:ascii="Times New Roman" w:hAnsi="Times New Roman"/>
          <w:b/>
          <w:sz w:val="24"/>
          <w:szCs w:val="24"/>
        </w:rPr>
        <w:t xml:space="preserve"> apstiprināšanu</w:t>
      </w:r>
    </w:p>
    <w:p w:rsidR="007D2B0B" w:rsidRDefault="007D2B0B" w:rsidP="00104F53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04F53" w:rsidRPr="00A45560" w:rsidRDefault="009716B2" w:rsidP="00104F53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Pamatojoties uz Latvijas Republikas likuma „Par pašvaldībām” 21 pirmās daļas 2. punktu, 46.pantu, Latvijas Republikas likumu „Par pašvaldību budžetiem”,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FB0B86">
        <w:rPr>
          <w:rFonts w:ascii="Times New Roman" w:hAnsi="Times New Roman"/>
          <w:sz w:val="24"/>
          <w:szCs w:val="24"/>
        </w:rPr>
        <w:t>18.marta</w:t>
      </w:r>
      <w:r>
        <w:rPr>
          <w:rFonts w:ascii="Times New Roman" w:hAnsi="Times New Roman"/>
          <w:sz w:val="24"/>
          <w:szCs w:val="24"/>
        </w:rPr>
        <w:t>. finanšu komitejas atzinumu,</w:t>
      </w:r>
      <w:r w:rsidRPr="00A45560">
        <w:rPr>
          <w:rFonts w:ascii="Times New Roman" w:hAnsi="Times New Roman"/>
          <w:sz w:val="24"/>
          <w:szCs w:val="24"/>
        </w:rPr>
        <w:t xml:space="preserve"> </w:t>
      </w:r>
      <w:r w:rsidR="00104F53">
        <w:rPr>
          <w:rFonts w:ascii="Times New Roman" w:hAnsi="Times New Roman"/>
          <w:sz w:val="24"/>
          <w:szCs w:val="24"/>
        </w:rPr>
        <w:t>Priekules novada pašvaldības dome, atklāti balsojot „par</w:t>
      </w:r>
      <w:bookmarkStart w:id="0" w:name="top"/>
      <w:bookmarkEnd w:id="0"/>
      <w:r w:rsidR="00104F53">
        <w:rPr>
          <w:rFonts w:ascii="Times New Roman" w:hAnsi="Times New Roman"/>
          <w:sz w:val="24"/>
          <w:szCs w:val="24"/>
        </w:rPr>
        <w:t xml:space="preserve">’’ </w:t>
      </w:r>
      <w:r w:rsidR="00104F53">
        <w:rPr>
          <w:rFonts w:ascii="Times New Roman" w:hAnsi="Times New Roman"/>
          <w:sz w:val="24"/>
          <w:szCs w:val="24"/>
          <w:lang w:eastAsia="lv-LV"/>
        </w:rPr>
        <w:t>– 11 deputāti – Malda Andersone,</w:t>
      </w:r>
      <w:r w:rsidR="00104F53">
        <w:rPr>
          <w:rFonts w:ascii="Times New Roman" w:hAnsi="Times New Roman"/>
          <w:sz w:val="24"/>
          <w:szCs w:val="24"/>
        </w:rPr>
        <w:t xml:space="preserve"> Arta Brauna, Andris Džeriņš,  Tatjana Ešenvalde, Andis Eveliņš, Vija Jablonska</w:t>
      </w:r>
      <w:r w:rsidR="00104F53">
        <w:rPr>
          <w:rFonts w:ascii="Times New Roman" w:hAnsi="Times New Roman"/>
          <w:sz w:val="24"/>
          <w:szCs w:val="24"/>
          <w:lang w:eastAsia="lv-LV"/>
        </w:rPr>
        <w:t xml:space="preserve">, Arnis Kvietkausks, </w:t>
      </w:r>
      <w:r w:rsidR="00104F53">
        <w:rPr>
          <w:rFonts w:ascii="Times New Roman" w:hAnsi="Times New Roman"/>
          <w:sz w:val="24"/>
          <w:szCs w:val="24"/>
        </w:rPr>
        <w:t xml:space="preserve">Gražina Ķervija, Mārtiņš Mikāls, Inita Rubeze, </w:t>
      </w:r>
      <w:r w:rsidR="00555941">
        <w:rPr>
          <w:rFonts w:ascii="Times New Roman" w:hAnsi="Times New Roman"/>
          <w:sz w:val="24"/>
          <w:szCs w:val="24"/>
        </w:rPr>
        <w:t>Rigonda Džeriņa,</w:t>
      </w:r>
      <w:bookmarkStart w:id="1" w:name="_GoBack"/>
      <w:bookmarkEnd w:id="1"/>
      <w:r w:rsidR="00104F53">
        <w:rPr>
          <w:rFonts w:ascii="Times New Roman" w:hAnsi="Times New Roman"/>
          <w:sz w:val="24"/>
          <w:szCs w:val="24"/>
        </w:rPr>
        <w:t xml:space="preserve">„pret”- nav, „atturas” – nav, </w:t>
      </w:r>
      <w:r w:rsidR="00104F53">
        <w:rPr>
          <w:rFonts w:ascii="Times New Roman" w:hAnsi="Times New Roman"/>
          <w:b/>
          <w:sz w:val="24"/>
          <w:szCs w:val="24"/>
        </w:rPr>
        <w:t>nolemj:</w:t>
      </w:r>
    </w:p>
    <w:p w:rsidR="009716B2" w:rsidRPr="00A45560" w:rsidRDefault="009716B2" w:rsidP="00A45560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Apstiprināt Priekules novada</w:t>
      </w:r>
      <w:r>
        <w:rPr>
          <w:rFonts w:ascii="Times New Roman" w:hAnsi="Times New Roman"/>
          <w:sz w:val="24"/>
          <w:szCs w:val="24"/>
        </w:rPr>
        <w:t xml:space="preserve"> pašvaldības saistošos noteikumus Nr</w:t>
      </w:r>
      <w:r w:rsidR="00103766">
        <w:rPr>
          <w:rFonts w:ascii="Times New Roman" w:hAnsi="Times New Roman"/>
          <w:sz w:val="24"/>
          <w:szCs w:val="24"/>
        </w:rPr>
        <w:t>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56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G</w:t>
      </w:r>
      <w:r w:rsidRPr="00A45560">
        <w:rPr>
          <w:rFonts w:ascii="Times New Roman" w:hAnsi="Times New Roman"/>
          <w:sz w:val="24"/>
          <w:szCs w:val="24"/>
        </w:rPr>
        <w:t>rozījumi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FB0B8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.janvāra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560">
        <w:rPr>
          <w:rFonts w:ascii="Times New Roman" w:hAnsi="Times New Roman"/>
          <w:sz w:val="24"/>
          <w:szCs w:val="24"/>
        </w:rPr>
        <w:t xml:space="preserve">saistošajos noteikumos Nr.1 „Par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 w:rsidRPr="00A45560">
        <w:rPr>
          <w:rFonts w:ascii="Times New Roman" w:hAnsi="Times New Roman"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sz w:val="24"/>
          <w:szCs w:val="24"/>
        </w:rPr>
        <w:t>4</w:t>
      </w:r>
      <w:r w:rsidRPr="00A45560">
        <w:rPr>
          <w:rFonts w:ascii="Times New Roman" w:hAnsi="Times New Roman"/>
          <w:sz w:val="24"/>
          <w:szCs w:val="24"/>
        </w:rPr>
        <w:t>.gadam”</w:t>
      </w:r>
      <w:r w:rsidRPr="00A45560">
        <w:rPr>
          <w:rFonts w:ascii="Times New Roman" w:hAnsi="Times New Roman"/>
          <w:caps/>
          <w:sz w:val="24"/>
          <w:szCs w:val="24"/>
        </w:rPr>
        <w:t>”</w:t>
      </w:r>
      <w:r w:rsidRPr="00A45560">
        <w:rPr>
          <w:rFonts w:ascii="Times New Roman" w:hAnsi="Times New Roman"/>
          <w:sz w:val="24"/>
          <w:szCs w:val="24"/>
        </w:rPr>
        <w:t xml:space="preserve"> (noteikumi pielikumā).</w:t>
      </w:r>
    </w:p>
    <w:p w:rsidR="009716B2" w:rsidRPr="00F85EE3" w:rsidRDefault="009716B2" w:rsidP="000F46EA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45560">
        <w:rPr>
          <w:rFonts w:ascii="Times New Roman" w:hAnsi="Times New Roman"/>
          <w:sz w:val="24"/>
          <w:szCs w:val="24"/>
        </w:rPr>
        <w:t>Uzdot Priekules no</w:t>
      </w:r>
      <w:r>
        <w:rPr>
          <w:rFonts w:ascii="Times New Roman" w:hAnsi="Times New Roman"/>
          <w:sz w:val="24"/>
          <w:szCs w:val="24"/>
        </w:rPr>
        <w:t>vada pašvaldības domes lietvedībai</w:t>
      </w:r>
      <w:r w:rsidRPr="00A45560">
        <w:rPr>
          <w:rFonts w:ascii="Times New Roman" w:hAnsi="Times New Roman"/>
          <w:sz w:val="24"/>
          <w:szCs w:val="24"/>
        </w:rPr>
        <w:t xml:space="preserve"> saistošos noteikumus triju dienu laikā pēc to parakstīšanas elektroniskā veidā nosūtīt Latvijas Republikas Vides aizsardzības un reģionālās attīstības ministrijai zināšanai.</w:t>
      </w:r>
    </w:p>
    <w:p w:rsidR="009716B2" w:rsidRPr="000F46EA" w:rsidRDefault="009716B2" w:rsidP="000F46EA">
      <w:pPr>
        <w:jc w:val="both"/>
        <w:rPr>
          <w:rFonts w:ascii="Times New Roman" w:hAnsi="Times New Roman"/>
          <w:sz w:val="24"/>
          <w:szCs w:val="24"/>
        </w:rPr>
      </w:pPr>
      <w:r w:rsidRPr="000F46EA">
        <w:rPr>
          <w:rFonts w:ascii="Times New Roman" w:hAnsi="Times New Roman"/>
          <w:sz w:val="24"/>
          <w:szCs w:val="24"/>
        </w:rPr>
        <w:t>Pielikumā</w:t>
      </w:r>
      <w:r>
        <w:rPr>
          <w:rFonts w:ascii="Times New Roman" w:hAnsi="Times New Roman"/>
          <w:sz w:val="24"/>
          <w:szCs w:val="24"/>
        </w:rPr>
        <w:t>:</w:t>
      </w:r>
      <w:r w:rsidRPr="000F4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Saistoš</w:t>
      </w:r>
      <w:r w:rsidRPr="000F46EA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noteikum</w:t>
      </w:r>
      <w:r w:rsidR="00103766">
        <w:rPr>
          <w:rFonts w:ascii="Times New Roman" w:hAnsi="Times New Roman"/>
          <w:sz w:val="24"/>
          <w:szCs w:val="24"/>
        </w:rPr>
        <w:t>i Nr.5</w:t>
      </w:r>
      <w:r>
        <w:rPr>
          <w:rFonts w:ascii="Times New Roman" w:hAnsi="Times New Roman"/>
          <w:sz w:val="24"/>
          <w:szCs w:val="24"/>
        </w:rPr>
        <w:t xml:space="preserve"> „Grozījumi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B0B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FB0B86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janvāra </w:t>
      </w:r>
      <w:r w:rsidRPr="000F46EA">
        <w:rPr>
          <w:rFonts w:ascii="Times New Roman" w:hAnsi="Times New Roman"/>
          <w:sz w:val="24"/>
          <w:szCs w:val="24"/>
        </w:rPr>
        <w:t>saistošajos noteikumos Nr.1</w:t>
      </w:r>
      <w:r w:rsidR="007A3327">
        <w:rPr>
          <w:rFonts w:ascii="Times New Roman" w:hAnsi="Times New Roman"/>
          <w:sz w:val="24"/>
          <w:szCs w:val="24"/>
        </w:rPr>
        <w:t xml:space="preserve"> </w:t>
      </w:r>
      <w:r w:rsidRPr="000F46EA">
        <w:rPr>
          <w:rFonts w:ascii="Times New Roman" w:hAnsi="Times New Roman"/>
          <w:sz w:val="24"/>
          <w:szCs w:val="24"/>
        </w:rPr>
        <w:t xml:space="preserve">„Par Priekules novada </w:t>
      </w:r>
      <w:r w:rsidR="00FB0B86">
        <w:rPr>
          <w:rFonts w:ascii="Times New Roman" w:hAnsi="Times New Roman"/>
          <w:sz w:val="24"/>
          <w:szCs w:val="24"/>
        </w:rPr>
        <w:t>pašvaldības</w:t>
      </w:r>
      <w:r w:rsidRPr="000F46EA">
        <w:rPr>
          <w:rFonts w:ascii="Times New Roman" w:hAnsi="Times New Roman"/>
          <w:sz w:val="24"/>
          <w:szCs w:val="24"/>
        </w:rPr>
        <w:t xml:space="preserve"> budžetu 201</w:t>
      </w:r>
      <w:r w:rsidR="00FB0B86">
        <w:rPr>
          <w:rFonts w:ascii="Times New Roman" w:hAnsi="Times New Roman"/>
          <w:sz w:val="24"/>
          <w:szCs w:val="24"/>
        </w:rPr>
        <w:t>4</w:t>
      </w:r>
      <w:r w:rsidRPr="000F46EA">
        <w:rPr>
          <w:rFonts w:ascii="Times New Roman" w:hAnsi="Times New Roman"/>
          <w:sz w:val="24"/>
          <w:szCs w:val="24"/>
        </w:rPr>
        <w:t>.gadam”</w:t>
      </w:r>
      <w:r w:rsidRPr="000F46EA">
        <w:rPr>
          <w:rFonts w:ascii="Times New Roman" w:hAnsi="Times New Roman"/>
          <w:cap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  <w:r w:rsidRPr="000F46EA">
        <w:rPr>
          <w:rFonts w:ascii="Times New Roman" w:hAnsi="Times New Roman"/>
          <w:sz w:val="24"/>
          <w:szCs w:val="24"/>
        </w:rPr>
        <w:tab/>
      </w:r>
      <w:bookmarkStart w:id="2" w:name="OLE_LINK2"/>
      <w:bookmarkStart w:id="3" w:name="OLE_LINK1"/>
    </w:p>
    <w:p w:rsidR="00F85EE3" w:rsidRPr="0015429B" w:rsidRDefault="00F85EE3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29B">
        <w:rPr>
          <w:rFonts w:ascii="Times New Roman" w:hAnsi="Times New Roman"/>
          <w:sz w:val="24"/>
          <w:szCs w:val="24"/>
        </w:rPr>
        <w:t>Sēdes vadītāja Vija Jablonska</w:t>
      </w:r>
      <w:r w:rsidRPr="0015429B">
        <w:rPr>
          <w:rFonts w:ascii="Times New Roman" w:hAnsi="Times New Roman"/>
          <w:sz w:val="24"/>
          <w:szCs w:val="24"/>
        </w:rPr>
        <w:tab/>
      </w:r>
      <w:r w:rsidRPr="0015429B">
        <w:rPr>
          <w:rFonts w:ascii="Times New Roman" w:hAnsi="Times New Roman"/>
          <w:sz w:val="24"/>
          <w:szCs w:val="24"/>
        </w:rPr>
        <w:tab/>
        <w:t>(personiskais paraksts)</w:t>
      </w:r>
    </w:p>
    <w:p w:rsidR="00F85EE3" w:rsidRPr="00793673" w:rsidRDefault="00F85EE3" w:rsidP="00F85EE3">
      <w:pPr>
        <w:tabs>
          <w:tab w:val="left" w:pos="88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93673">
        <w:rPr>
          <w:rFonts w:ascii="Times New Roman" w:hAnsi="Times New Roman"/>
          <w:sz w:val="24"/>
          <w:szCs w:val="24"/>
        </w:rPr>
        <w:t>Protokoliste  Daiga Tilgale                 (personiskais paraksts)</w:t>
      </w:r>
      <w:r w:rsidRPr="00793673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F85EE3" w:rsidRDefault="00F85EE3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5EE3" w:rsidRPr="00793673" w:rsidRDefault="00F85EE3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673">
        <w:rPr>
          <w:rFonts w:ascii="Times New Roman" w:hAnsi="Times New Roman"/>
          <w:sz w:val="24"/>
          <w:szCs w:val="24"/>
        </w:rPr>
        <w:t>IZRAKSTS PAREIZS</w:t>
      </w:r>
    </w:p>
    <w:p w:rsidR="00F85EE3" w:rsidRPr="00793673" w:rsidRDefault="00F85EE3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673">
        <w:rPr>
          <w:rFonts w:ascii="Times New Roman" w:hAnsi="Times New Roman"/>
          <w:sz w:val="24"/>
          <w:szCs w:val="24"/>
        </w:rPr>
        <w:t xml:space="preserve">Priekules novada </w:t>
      </w:r>
    </w:p>
    <w:p w:rsidR="00F85EE3" w:rsidRPr="00793673" w:rsidRDefault="00F85EE3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673">
        <w:rPr>
          <w:rFonts w:ascii="Times New Roman" w:hAnsi="Times New Roman"/>
          <w:sz w:val="24"/>
          <w:szCs w:val="24"/>
        </w:rPr>
        <w:t>pašvaldības sekretāre</w:t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</w:r>
      <w:r w:rsidRPr="00793673">
        <w:rPr>
          <w:rFonts w:ascii="Times New Roman" w:hAnsi="Times New Roman"/>
          <w:sz w:val="24"/>
          <w:szCs w:val="24"/>
        </w:rPr>
        <w:tab/>
        <w:t xml:space="preserve">           </w:t>
      </w:r>
      <w:r w:rsidRPr="00793673">
        <w:rPr>
          <w:rFonts w:ascii="Times New Roman" w:hAnsi="Times New Roman"/>
          <w:sz w:val="24"/>
          <w:szCs w:val="24"/>
        </w:rPr>
        <w:tab/>
        <w:t xml:space="preserve">           D.Tilgale</w:t>
      </w:r>
    </w:p>
    <w:p w:rsidR="00F85EE3" w:rsidRPr="00793673" w:rsidRDefault="00F3543F" w:rsidP="00F85E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Priekulē, 07</w:t>
      </w:r>
      <w:r w:rsidR="00F85EE3" w:rsidRPr="00793673">
        <w:rPr>
          <w:rFonts w:ascii="Times New Roman" w:hAnsi="Times New Roman"/>
          <w:sz w:val="24"/>
          <w:szCs w:val="24"/>
        </w:rPr>
        <w:t>.08.2014.</w:t>
      </w:r>
    </w:p>
    <w:p w:rsidR="007D2B0B" w:rsidRDefault="00555941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lastRenderedPageBreak/>
        <w:pict>
          <v:shape id="_x0000_i1026" type="#_x0000_t75" style="width:43.5pt;height:60pt" fillcolor="window">
            <v:imagedata r:id="rId7" o:title=""/>
          </v:shape>
        </w:pic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B319FD" w:rsidRDefault="009716B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fakss 63497937, e-pasts: </w:t>
      </w:r>
      <w:smartTag w:uri="urn:schemas-microsoft-com:office:smarttags" w:element="PersonName">
        <w:smartTagPr>
          <w:attr w:name="ProductID" w:val="Patricija Andersone"/>
        </w:smartTagPr>
        <w:r w:rsidRPr="00B319FD">
          <w:rPr>
            <w:rFonts w:ascii="Times New Roman" w:eastAsia="Batang" w:hAnsi="Times New Roman"/>
            <w:sz w:val="20"/>
            <w:szCs w:val="20"/>
          </w:rPr>
          <w:t>dome@priekulesnovads.lv</w:t>
        </w:r>
      </w:smartTag>
    </w:p>
    <w:p w:rsidR="009716B2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domes</w:t>
      </w:r>
      <w:r w:rsidR="00AF22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1985">
        <w:rPr>
          <w:rFonts w:ascii="Times New Roman" w:hAnsi="Times New Roman"/>
          <w:color w:val="000000"/>
          <w:sz w:val="24"/>
          <w:szCs w:val="24"/>
        </w:rPr>
        <w:t>31</w:t>
      </w:r>
      <w:r w:rsidRPr="00B319FD">
        <w:rPr>
          <w:rFonts w:ascii="Times New Roman" w:hAnsi="Times New Roman"/>
          <w:color w:val="000000"/>
          <w:sz w:val="24"/>
          <w:szCs w:val="24"/>
        </w:rPr>
        <w:t>.</w:t>
      </w:r>
      <w:r w:rsidR="00005AE6">
        <w:rPr>
          <w:rFonts w:ascii="Times New Roman" w:hAnsi="Times New Roman"/>
          <w:color w:val="000000"/>
          <w:sz w:val="24"/>
          <w:szCs w:val="24"/>
        </w:rPr>
        <w:t>07</w:t>
      </w:r>
      <w:r w:rsidRPr="00B319FD">
        <w:rPr>
          <w:rFonts w:ascii="Times New Roman" w:hAnsi="Times New Roman"/>
          <w:color w:val="000000"/>
          <w:sz w:val="24"/>
          <w:szCs w:val="24"/>
        </w:rPr>
        <w:t>.201</w:t>
      </w:r>
      <w:r w:rsidR="003A0661">
        <w:rPr>
          <w:rFonts w:ascii="Times New Roman" w:hAnsi="Times New Roman"/>
          <w:color w:val="000000"/>
          <w:sz w:val="24"/>
          <w:szCs w:val="24"/>
        </w:rPr>
        <w:t>4</w:t>
      </w:r>
      <w:r w:rsidRPr="00B319FD">
        <w:rPr>
          <w:rFonts w:ascii="Times New Roman" w:hAnsi="Times New Roman"/>
          <w:color w:val="000000"/>
          <w:sz w:val="24"/>
          <w:szCs w:val="24"/>
        </w:rPr>
        <w:t>. lēmumu</w:t>
      </w:r>
    </w:p>
    <w:p w:rsidR="009716B2" w:rsidRPr="00B319FD" w:rsidRDefault="003B1985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Nr.14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.§)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9716B2" w:rsidRDefault="009716B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Nr.</w:t>
      </w:r>
      <w:bookmarkEnd w:id="2"/>
      <w:bookmarkEnd w:id="3"/>
      <w:r w:rsidR="003B1985">
        <w:rPr>
          <w:rFonts w:ascii="Times New Roman" w:hAnsi="Times New Roman"/>
          <w:bCs/>
          <w:color w:val="000000"/>
          <w:kern w:val="36"/>
          <w:sz w:val="24"/>
          <w:szCs w:val="24"/>
        </w:rPr>
        <w:t>5</w:t>
      </w:r>
    </w:p>
    <w:p w:rsidR="009716B2" w:rsidRPr="002A206D" w:rsidRDefault="009716B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.gada 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.janvāra s</w:t>
      </w:r>
      <w:r w:rsidRPr="00B319FD">
        <w:rPr>
          <w:rFonts w:ascii="Times New Roman" w:hAnsi="Times New Roman"/>
          <w:b/>
          <w:sz w:val="28"/>
          <w:szCs w:val="28"/>
        </w:rPr>
        <w:t>aistošajos noteikumos Nr.1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 w:rsidR="003A0661"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 w:rsidR="003A0661">
        <w:rPr>
          <w:rFonts w:ascii="Times New Roman" w:hAnsi="Times New Roman"/>
          <w:b/>
          <w:sz w:val="28"/>
          <w:szCs w:val="28"/>
        </w:rPr>
        <w:t>4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16B2" w:rsidRPr="00307951" w:rsidRDefault="009716B2" w:rsidP="00B319FD">
      <w:pPr>
        <w:spacing w:after="0" w:line="240" w:lineRule="auto"/>
        <w:jc w:val="right"/>
        <w:rPr>
          <w:rFonts w:ascii="Times New Roman" w:hAnsi="Times New Roman"/>
          <w:i/>
        </w:rPr>
      </w:pPr>
      <w:r w:rsidRPr="00307951">
        <w:rPr>
          <w:rFonts w:ascii="Times New Roman" w:hAnsi="Times New Roman"/>
          <w:i/>
        </w:rPr>
        <w:t>Izdoti saskaņā ar</w:t>
      </w:r>
    </w:p>
    <w:p w:rsidR="009716B2" w:rsidRPr="00307951" w:rsidRDefault="009716B2" w:rsidP="00B319FD">
      <w:pPr>
        <w:spacing w:after="0" w:line="240" w:lineRule="auto"/>
        <w:jc w:val="right"/>
        <w:rPr>
          <w:rFonts w:ascii="Times New Roman" w:hAnsi="Times New Roman"/>
          <w:i/>
        </w:rPr>
      </w:pPr>
      <w:r w:rsidRPr="00307951">
        <w:rPr>
          <w:rFonts w:ascii="Times New Roman" w:hAnsi="Times New Roman"/>
          <w:i/>
        </w:rPr>
        <w:t>Latvijas Republikas likumiem:</w:t>
      </w:r>
    </w:p>
    <w:p w:rsidR="009716B2" w:rsidRPr="00307951" w:rsidRDefault="009716B2" w:rsidP="00B319FD">
      <w:pPr>
        <w:spacing w:after="0" w:line="240" w:lineRule="auto"/>
        <w:jc w:val="right"/>
        <w:rPr>
          <w:rFonts w:ascii="Times New Roman" w:hAnsi="Times New Roman"/>
          <w:i/>
        </w:rPr>
      </w:pPr>
      <w:r w:rsidRPr="00307951">
        <w:rPr>
          <w:rFonts w:ascii="Times New Roman" w:hAnsi="Times New Roman"/>
          <w:i/>
        </w:rPr>
        <w:t>„Par pašvaldībām” 21; 26. pantu;</w:t>
      </w:r>
    </w:p>
    <w:p w:rsidR="009716B2" w:rsidRPr="00307951" w:rsidRDefault="009716B2" w:rsidP="00B319FD">
      <w:pPr>
        <w:spacing w:after="0" w:line="240" w:lineRule="auto"/>
        <w:jc w:val="right"/>
        <w:rPr>
          <w:rFonts w:ascii="Times New Roman" w:hAnsi="Times New Roman"/>
        </w:rPr>
      </w:pPr>
      <w:r w:rsidRPr="00307951">
        <w:rPr>
          <w:rFonts w:ascii="Times New Roman" w:hAnsi="Times New Roman"/>
          <w:i/>
        </w:rPr>
        <w:t>„Par pašvaldības budžetiem”.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716B2" w:rsidRDefault="009716B2" w:rsidP="00307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 w:rsidR="003A0661">
        <w:rPr>
          <w:rFonts w:ascii="Times New Roman" w:hAnsi="Times New Roman"/>
          <w:sz w:val="24"/>
          <w:szCs w:val="24"/>
        </w:rPr>
        <w:t>14.01.2014</w:t>
      </w:r>
      <w:r w:rsidRPr="002A206D">
        <w:rPr>
          <w:rFonts w:ascii="Times New Roman" w:hAnsi="Times New Roman"/>
          <w:sz w:val="24"/>
          <w:szCs w:val="24"/>
        </w:rPr>
        <w:t xml:space="preserve">. saistošajos noteikumos Nr.1 „Par Priekules novada </w:t>
      </w:r>
      <w:r w:rsidR="003A0661"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 w:rsidR="003A0661">
        <w:rPr>
          <w:rFonts w:ascii="Times New Roman" w:hAnsi="Times New Roman"/>
          <w:sz w:val="24"/>
          <w:szCs w:val="24"/>
        </w:rPr>
        <w:t>4</w:t>
      </w:r>
      <w:r w:rsidRPr="002A206D">
        <w:rPr>
          <w:rFonts w:ascii="Times New Roman" w:hAnsi="Times New Roman"/>
          <w:sz w:val="24"/>
          <w:szCs w:val="24"/>
        </w:rPr>
        <w:t>.gadam” šādus grozījumus:</w:t>
      </w:r>
    </w:p>
    <w:p w:rsidR="0044353A" w:rsidRDefault="0044353A" w:rsidP="0030795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1.punktu šādā redakcijā saskaņā ar 1.pielikumu:</w:t>
      </w:r>
    </w:p>
    <w:p w:rsidR="009D0FD6" w:rsidRPr="00855AE6" w:rsidRDefault="009D0FD6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budžeta līdzekļu atlikums uz gada sākumu EUR 719</w:t>
      </w:r>
      <w:r w:rsidR="0044353A" w:rsidRPr="00855AE6">
        <w:rPr>
          <w:rFonts w:ascii="Times New Roman" w:hAnsi="Times New Roman"/>
          <w:sz w:val="24"/>
          <w:szCs w:val="24"/>
        </w:rPr>
        <w:t xml:space="preserve"> </w:t>
      </w:r>
      <w:r w:rsidRPr="00855AE6">
        <w:rPr>
          <w:rFonts w:ascii="Times New Roman" w:hAnsi="Times New Roman"/>
          <w:sz w:val="24"/>
          <w:szCs w:val="24"/>
        </w:rPr>
        <w:t>422;</w:t>
      </w:r>
    </w:p>
    <w:p w:rsidR="009D0FD6" w:rsidRPr="00855AE6" w:rsidRDefault="009D0FD6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ieņēmumi EUR </w:t>
      </w:r>
      <w:r w:rsidR="0044353A" w:rsidRPr="00855AE6">
        <w:rPr>
          <w:rFonts w:ascii="Times New Roman" w:hAnsi="Times New Roman"/>
          <w:sz w:val="24"/>
          <w:szCs w:val="24"/>
        </w:rPr>
        <w:t>6 096 086</w:t>
      </w:r>
      <w:r w:rsidRPr="00855AE6">
        <w:rPr>
          <w:rFonts w:ascii="Times New Roman" w:hAnsi="Times New Roman"/>
          <w:sz w:val="24"/>
          <w:szCs w:val="24"/>
        </w:rPr>
        <w:t>;</w:t>
      </w:r>
    </w:p>
    <w:p w:rsidR="009D0FD6" w:rsidRPr="00855AE6" w:rsidRDefault="009D0FD6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izdevumi EUR </w:t>
      </w:r>
      <w:r w:rsidR="00022D76">
        <w:rPr>
          <w:rFonts w:ascii="Times New Roman" w:hAnsi="Times New Roman"/>
          <w:sz w:val="24"/>
          <w:szCs w:val="24"/>
        </w:rPr>
        <w:t>7 537 992</w:t>
      </w:r>
      <w:r w:rsidRPr="00855AE6">
        <w:rPr>
          <w:rFonts w:ascii="Times New Roman" w:hAnsi="Times New Roman"/>
          <w:sz w:val="24"/>
          <w:szCs w:val="24"/>
        </w:rPr>
        <w:t>;</w:t>
      </w:r>
    </w:p>
    <w:p w:rsidR="009D0FD6" w:rsidRPr="00855AE6" w:rsidRDefault="009D0FD6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aizdevumu atmaksa EUR 193403;</w:t>
      </w:r>
    </w:p>
    <w:p w:rsidR="0044353A" w:rsidRPr="00855AE6" w:rsidRDefault="009D0FD6" w:rsidP="00307951">
      <w:pPr>
        <w:pStyle w:val="Sarakstarindkopa"/>
        <w:numPr>
          <w:ilvl w:val="1"/>
          <w:numId w:val="7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 xml:space="preserve">aizdevumu saņemšana EUR </w:t>
      </w:r>
      <w:r w:rsidR="00855AE6" w:rsidRPr="00855AE6">
        <w:rPr>
          <w:rFonts w:ascii="Times New Roman" w:hAnsi="Times New Roman"/>
          <w:sz w:val="24"/>
          <w:szCs w:val="24"/>
        </w:rPr>
        <w:t>961439</w:t>
      </w:r>
      <w:r w:rsidR="0044353A" w:rsidRPr="00855AE6">
        <w:rPr>
          <w:rFonts w:ascii="Times New Roman" w:hAnsi="Times New Roman"/>
          <w:sz w:val="24"/>
          <w:szCs w:val="24"/>
        </w:rPr>
        <w:t>;</w:t>
      </w:r>
    </w:p>
    <w:p w:rsidR="0044353A" w:rsidRDefault="00855AE6" w:rsidP="00307951">
      <w:pPr>
        <w:pStyle w:val="Sarakstarindkopa"/>
        <w:numPr>
          <w:ilvl w:val="1"/>
          <w:numId w:val="7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855AE6">
        <w:rPr>
          <w:rFonts w:ascii="Times New Roman" w:hAnsi="Times New Roman"/>
          <w:sz w:val="24"/>
          <w:szCs w:val="24"/>
        </w:rPr>
        <w:t>akcijas un cita līdzdalība komersantu pamatkapitālā EUR 45572</w:t>
      </w:r>
    </w:p>
    <w:p w:rsidR="00C61D3C" w:rsidRPr="00167957" w:rsidRDefault="00C61D3C" w:rsidP="00307951">
      <w:pPr>
        <w:pStyle w:val="Sarakstarindkopa"/>
        <w:numPr>
          <w:ilvl w:val="0"/>
          <w:numId w:val="7"/>
        </w:num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2.punktu šādā redakcijā saskaņā ar 2.pielikumu:</w:t>
      </w:r>
    </w:p>
    <w:p w:rsidR="00C61D3C" w:rsidRPr="00167957" w:rsidRDefault="00C61D3C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līdzekļu atlikums uz gada sākumu EUR</w:t>
      </w:r>
      <w:r>
        <w:rPr>
          <w:rFonts w:ascii="Times New Roman" w:hAnsi="Times New Roman"/>
          <w:sz w:val="24"/>
          <w:szCs w:val="24"/>
        </w:rPr>
        <w:t xml:space="preserve"> 111517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C61D3C" w:rsidRPr="00167957" w:rsidRDefault="00C61D3C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ieņēmumi EUR</w:t>
      </w:r>
      <w:r>
        <w:rPr>
          <w:rFonts w:ascii="Times New Roman" w:hAnsi="Times New Roman"/>
          <w:sz w:val="24"/>
          <w:szCs w:val="24"/>
        </w:rPr>
        <w:t xml:space="preserve"> 160615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09112D" w:rsidRDefault="00C61D3C" w:rsidP="00307951">
      <w:pPr>
        <w:pStyle w:val="Sarakstarindkopa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izdevumi EUR</w:t>
      </w:r>
      <w:r>
        <w:rPr>
          <w:rFonts w:ascii="Times New Roman" w:hAnsi="Times New Roman"/>
          <w:sz w:val="24"/>
          <w:szCs w:val="24"/>
        </w:rPr>
        <w:t xml:space="preserve"> 273132</w:t>
      </w:r>
      <w:r w:rsidRPr="00167957">
        <w:rPr>
          <w:rFonts w:ascii="Times New Roman" w:hAnsi="Times New Roman"/>
          <w:sz w:val="24"/>
          <w:szCs w:val="24"/>
        </w:rPr>
        <w:t>.</w:t>
      </w:r>
    </w:p>
    <w:p w:rsidR="003A0661" w:rsidRPr="0009112D" w:rsidRDefault="0044353A" w:rsidP="00307951">
      <w:pPr>
        <w:pStyle w:val="Sarakstarindkop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112D">
        <w:rPr>
          <w:rFonts w:ascii="Times New Roman" w:hAnsi="Times New Roman"/>
          <w:sz w:val="24"/>
          <w:szCs w:val="24"/>
        </w:rPr>
        <w:t xml:space="preserve">Izteikt </w:t>
      </w:r>
      <w:r w:rsidR="003A0661" w:rsidRPr="0009112D">
        <w:rPr>
          <w:rFonts w:ascii="Times New Roman" w:hAnsi="Times New Roman"/>
          <w:sz w:val="24"/>
          <w:szCs w:val="24"/>
        </w:rPr>
        <w:t>2.</w:t>
      </w:r>
      <w:r w:rsidR="003A0661" w:rsidRPr="0009112D">
        <w:rPr>
          <w:rFonts w:ascii="Times New Roman" w:hAnsi="Times New Roman"/>
          <w:sz w:val="24"/>
          <w:szCs w:val="24"/>
          <w:vertAlign w:val="superscript"/>
        </w:rPr>
        <w:t>1</w:t>
      </w:r>
      <w:r w:rsidR="003A0661" w:rsidRPr="0009112D">
        <w:rPr>
          <w:rFonts w:ascii="Times New Roman" w:hAnsi="Times New Roman"/>
          <w:sz w:val="24"/>
          <w:szCs w:val="24"/>
        </w:rPr>
        <w:t xml:space="preserve"> </w:t>
      </w:r>
      <w:r w:rsidRPr="0009112D">
        <w:rPr>
          <w:rFonts w:ascii="Times New Roman" w:hAnsi="Times New Roman"/>
          <w:sz w:val="24"/>
          <w:szCs w:val="24"/>
        </w:rPr>
        <w:t xml:space="preserve">punktu šādā redakcijā saskaņā </w:t>
      </w:r>
      <w:r w:rsidR="003A0661" w:rsidRPr="0009112D">
        <w:rPr>
          <w:rFonts w:ascii="Times New Roman" w:hAnsi="Times New Roman"/>
          <w:sz w:val="24"/>
          <w:szCs w:val="24"/>
        </w:rPr>
        <w:t>ar 2.</w:t>
      </w:r>
      <w:r w:rsidR="003A0661" w:rsidRPr="0009112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3A0661" w:rsidRPr="0009112D">
        <w:rPr>
          <w:rFonts w:ascii="Times New Roman" w:hAnsi="Times New Roman"/>
          <w:sz w:val="24"/>
          <w:szCs w:val="24"/>
        </w:rPr>
        <w:t>pielikumu:</w:t>
      </w:r>
    </w:p>
    <w:p w:rsidR="003A0661" w:rsidRPr="00167957" w:rsidRDefault="003A0661" w:rsidP="00307951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1.</w:t>
      </w:r>
      <w:r w:rsidRPr="00167957">
        <w:rPr>
          <w:rFonts w:ascii="Times New Roman" w:hAnsi="Times New Roman"/>
          <w:sz w:val="24"/>
          <w:szCs w:val="24"/>
        </w:rPr>
        <w:t>līdzekļu atlikums uz gada sākumu EUR</w:t>
      </w:r>
      <w:r>
        <w:rPr>
          <w:rFonts w:ascii="Times New Roman" w:hAnsi="Times New Roman"/>
          <w:sz w:val="24"/>
          <w:szCs w:val="24"/>
        </w:rPr>
        <w:t xml:space="preserve"> 0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3A0661" w:rsidRPr="00167957" w:rsidRDefault="003A0661" w:rsidP="00307951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2.</w:t>
      </w:r>
      <w:r w:rsidRPr="00167957">
        <w:rPr>
          <w:rFonts w:ascii="Times New Roman" w:hAnsi="Times New Roman"/>
          <w:sz w:val="24"/>
          <w:szCs w:val="24"/>
        </w:rPr>
        <w:t>ieņēmumi EUR</w:t>
      </w:r>
      <w:r>
        <w:rPr>
          <w:rFonts w:ascii="Times New Roman" w:hAnsi="Times New Roman"/>
          <w:sz w:val="24"/>
          <w:szCs w:val="24"/>
        </w:rPr>
        <w:t xml:space="preserve"> </w:t>
      </w:r>
      <w:r w:rsidR="00022D76">
        <w:rPr>
          <w:rFonts w:ascii="Times New Roman" w:hAnsi="Times New Roman"/>
          <w:sz w:val="24"/>
          <w:szCs w:val="24"/>
        </w:rPr>
        <w:t>8443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3A0661" w:rsidRDefault="003A0661" w:rsidP="00307951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Pr="00167957">
        <w:rPr>
          <w:rFonts w:ascii="Times New Roman" w:hAnsi="Times New Roman"/>
          <w:sz w:val="24"/>
          <w:szCs w:val="24"/>
        </w:rPr>
        <w:t>izdevumi EUR</w:t>
      </w:r>
      <w:r>
        <w:rPr>
          <w:rFonts w:ascii="Times New Roman" w:hAnsi="Times New Roman"/>
          <w:sz w:val="24"/>
          <w:szCs w:val="24"/>
        </w:rPr>
        <w:t xml:space="preserve"> </w:t>
      </w:r>
      <w:r w:rsidR="00022D76">
        <w:rPr>
          <w:rFonts w:ascii="Times New Roman" w:hAnsi="Times New Roman"/>
          <w:sz w:val="24"/>
          <w:szCs w:val="24"/>
        </w:rPr>
        <w:t>8443</w:t>
      </w:r>
      <w:r w:rsidRPr="00167957">
        <w:rPr>
          <w:rFonts w:ascii="Times New Roman" w:hAnsi="Times New Roman"/>
          <w:sz w:val="24"/>
          <w:szCs w:val="24"/>
        </w:rPr>
        <w:t>.</w:t>
      </w:r>
    </w:p>
    <w:p w:rsidR="009716B2" w:rsidRPr="002A206D" w:rsidRDefault="003A0661" w:rsidP="00307951">
      <w:pPr>
        <w:pStyle w:val="Sarakstarindkop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A066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4.līdzekļu atlikums uz gada beigām EUR 0.”</w:t>
      </w:r>
    </w:p>
    <w:p w:rsidR="009716B2" w:rsidRDefault="009716B2" w:rsidP="00307951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Saistošie noteikumi stājas spēkā nākamajā dienā pēc to parakstīšanas.</w:t>
      </w:r>
    </w:p>
    <w:p w:rsidR="00904332" w:rsidRDefault="00904332" w:rsidP="00904332">
      <w:pPr>
        <w:pStyle w:val="Sarakstarindkopa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6B2" w:rsidRPr="002A206D" w:rsidRDefault="009716B2" w:rsidP="00B36C3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206D">
        <w:rPr>
          <w:rFonts w:ascii="Times New Roman" w:hAnsi="Times New Roman"/>
          <w:sz w:val="24"/>
          <w:szCs w:val="24"/>
        </w:rPr>
        <w:t>omes priekšsēdētāja</w:t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>V</w:t>
      </w:r>
      <w:r w:rsidR="006866AC">
        <w:rPr>
          <w:rFonts w:ascii="Times New Roman" w:hAnsi="Times New Roman"/>
          <w:sz w:val="24"/>
          <w:szCs w:val="24"/>
        </w:rPr>
        <w:t>.</w:t>
      </w:r>
      <w:r w:rsidRPr="002A206D">
        <w:rPr>
          <w:rFonts w:ascii="Times New Roman" w:hAnsi="Times New Roman"/>
          <w:sz w:val="24"/>
          <w:szCs w:val="24"/>
        </w:rPr>
        <w:t xml:space="preserve">Jablonska </w:t>
      </w:r>
    </w:p>
    <w:p w:rsidR="009716B2" w:rsidRDefault="009716B2"/>
    <w:sectPr w:rsidR="009716B2" w:rsidSect="00B319F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1D2" w:rsidRDefault="00F601D2" w:rsidP="00307951">
      <w:pPr>
        <w:spacing w:after="0" w:line="240" w:lineRule="auto"/>
      </w:pPr>
      <w:r>
        <w:separator/>
      </w:r>
    </w:p>
  </w:endnote>
  <w:endnote w:type="continuationSeparator" w:id="0">
    <w:p w:rsidR="00F601D2" w:rsidRDefault="00F601D2" w:rsidP="0030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1D2" w:rsidRDefault="00F601D2" w:rsidP="00307951">
      <w:pPr>
        <w:spacing w:after="0" w:line="240" w:lineRule="auto"/>
      </w:pPr>
      <w:r>
        <w:separator/>
      </w:r>
    </w:p>
  </w:footnote>
  <w:footnote w:type="continuationSeparator" w:id="0">
    <w:p w:rsidR="00F601D2" w:rsidRDefault="00F601D2" w:rsidP="0030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E59"/>
    <w:rsid w:val="00005AE6"/>
    <w:rsid w:val="00022D76"/>
    <w:rsid w:val="000234A7"/>
    <w:rsid w:val="00046FD5"/>
    <w:rsid w:val="000525E3"/>
    <w:rsid w:val="000539C5"/>
    <w:rsid w:val="00062146"/>
    <w:rsid w:val="0009112D"/>
    <w:rsid w:val="000A7719"/>
    <w:rsid w:val="000F46EA"/>
    <w:rsid w:val="00103766"/>
    <w:rsid w:val="00104C58"/>
    <w:rsid w:val="00104F53"/>
    <w:rsid w:val="00166F6B"/>
    <w:rsid w:val="001815D7"/>
    <w:rsid w:val="00182273"/>
    <w:rsid w:val="0019029C"/>
    <w:rsid w:val="001A150F"/>
    <w:rsid w:val="001A4914"/>
    <w:rsid w:val="001E53A9"/>
    <w:rsid w:val="00226C2B"/>
    <w:rsid w:val="002A206D"/>
    <w:rsid w:val="002A7543"/>
    <w:rsid w:val="002D1FEB"/>
    <w:rsid w:val="002F4F9B"/>
    <w:rsid w:val="00307951"/>
    <w:rsid w:val="00322CCA"/>
    <w:rsid w:val="003347BC"/>
    <w:rsid w:val="00361743"/>
    <w:rsid w:val="003A0661"/>
    <w:rsid w:val="003B1985"/>
    <w:rsid w:val="003C25E0"/>
    <w:rsid w:val="00425E20"/>
    <w:rsid w:val="0044353A"/>
    <w:rsid w:val="004826F9"/>
    <w:rsid w:val="00533553"/>
    <w:rsid w:val="00555941"/>
    <w:rsid w:val="00576D16"/>
    <w:rsid w:val="005B6BBD"/>
    <w:rsid w:val="00635D64"/>
    <w:rsid w:val="00682E59"/>
    <w:rsid w:val="006866AC"/>
    <w:rsid w:val="00697A19"/>
    <w:rsid w:val="006B13D9"/>
    <w:rsid w:val="006C1C7E"/>
    <w:rsid w:val="006D2B81"/>
    <w:rsid w:val="006E4E95"/>
    <w:rsid w:val="00744D23"/>
    <w:rsid w:val="00754D41"/>
    <w:rsid w:val="0077476A"/>
    <w:rsid w:val="00781C59"/>
    <w:rsid w:val="00793CF7"/>
    <w:rsid w:val="007A3327"/>
    <w:rsid w:val="007C435A"/>
    <w:rsid w:val="007D2B0B"/>
    <w:rsid w:val="007F00CA"/>
    <w:rsid w:val="00820751"/>
    <w:rsid w:val="00855AE6"/>
    <w:rsid w:val="00894A93"/>
    <w:rsid w:val="008B4C33"/>
    <w:rsid w:val="008F2081"/>
    <w:rsid w:val="00904332"/>
    <w:rsid w:val="00951567"/>
    <w:rsid w:val="00966E9D"/>
    <w:rsid w:val="009716B2"/>
    <w:rsid w:val="00973625"/>
    <w:rsid w:val="00991C8C"/>
    <w:rsid w:val="009A02DB"/>
    <w:rsid w:val="009A5932"/>
    <w:rsid w:val="009C46CA"/>
    <w:rsid w:val="009D0FD6"/>
    <w:rsid w:val="009F2231"/>
    <w:rsid w:val="00A45560"/>
    <w:rsid w:val="00A75A79"/>
    <w:rsid w:val="00A96AFC"/>
    <w:rsid w:val="00AA2579"/>
    <w:rsid w:val="00AA56FC"/>
    <w:rsid w:val="00AB2E75"/>
    <w:rsid w:val="00AF22A8"/>
    <w:rsid w:val="00B226BE"/>
    <w:rsid w:val="00B319FD"/>
    <w:rsid w:val="00B36C3E"/>
    <w:rsid w:val="00B82910"/>
    <w:rsid w:val="00B868A1"/>
    <w:rsid w:val="00B97E88"/>
    <w:rsid w:val="00BF6933"/>
    <w:rsid w:val="00C073D0"/>
    <w:rsid w:val="00C075B9"/>
    <w:rsid w:val="00C61D3C"/>
    <w:rsid w:val="00CE369B"/>
    <w:rsid w:val="00D11959"/>
    <w:rsid w:val="00D123B5"/>
    <w:rsid w:val="00D30ABB"/>
    <w:rsid w:val="00D876AF"/>
    <w:rsid w:val="00D90765"/>
    <w:rsid w:val="00E634B7"/>
    <w:rsid w:val="00F0274C"/>
    <w:rsid w:val="00F0518F"/>
    <w:rsid w:val="00F3543F"/>
    <w:rsid w:val="00F601D2"/>
    <w:rsid w:val="00F77D94"/>
    <w:rsid w:val="00F85D62"/>
    <w:rsid w:val="00F85EE3"/>
    <w:rsid w:val="00F92D55"/>
    <w:rsid w:val="00F96EA9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5EE63AA3-4AE0-42CD-A77A-8B619E04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5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F85EE3"/>
    <w:rPr>
      <w:rFonts w:ascii="Segoe UI" w:hAnsi="Segoe UI" w:cs="Segoe UI"/>
      <w:sz w:val="18"/>
      <w:szCs w:val="18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3079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07951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3079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3079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26</cp:revision>
  <cp:lastPrinted>2014-07-29T07:02:00Z</cp:lastPrinted>
  <dcterms:created xsi:type="dcterms:W3CDTF">2014-07-20T04:00:00Z</dcterms:created>
  <dcterms:modified xsi:type="dcterms:W3CDTF">2014-08-05T05:46:00Z</dcterms:modified>
</cp:coreProperties>
</file>